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66F6" w:rsidRDefault="009B1D7A" w:rsidP="009B1D7A">
      <w:pPr>
        <w:jc w:val="right"/>
        <w:rPr>
          <w:rtl/>
        </w:rPr>
      </w:pPr>
      <w:r>
        <w:rPr>
          <w:rFonts w:hint="cs"/>
          <w:rtl/>
        </w:rPr>
        <w:t>ח</w:t>
      </w:r>
      <w:r>
        <w:rPr>
          <w:rtl/>
        </w:rPr>
        <w:t xml:space="preserve">' </w:t>
      </w:r>
      <w:r>
        <w:rPr>
          <w:rFonts w:hint="cs"/>
          <w:rtl/>
        </w:rPr>
        <w:t>תמוז</w:t>
      </w:r>
      <w:r>
        <w:rPr>
          <w:rtl/>
        </w:rPr>
        <w:t xml:space="preserve"> </w:t>
      </w:r>
      <w:r>
        <w:rPr>
          <w:rFonts w:hint="cs"/>
          <w:rtl/>
        </w:rPr>
        <w:t>תשע</w:t>
      </w:r>
      <w:r>
        <w:rPr>
          <w:rtl/>
        </w:rPr>
        <w:t>"</w:t>
      </w:r>
      <w:r>
        <w:rPr>
          <w:rFonts w:hint="cs"/>
          <w:rtl/>
        </w:rPr>
        <w:t>ד</w:t>
      </w:r>
    </w:p>
    <w:p w:rsidR="009B1D7A" w:rsidRDefault="009B1D7A" w:rsidP="009B1D7A">
      <w:pPr>
        <w:jc w:val="right"/>
        <w:rPr>
          <w:rtl/>
        </w:rPr>
      </w:pPr>
      <w:r>
        <w:rPr>
          <w:rtl/>
        </w:rPr>
        <w:t xml:space="preserve">06 </w:t>
      </w:r>
      <w:r>
        <w:rPr>
          <w:rFonts w:hint="cs"/>
          <w:rtl/>
        </w:rPr>
        <w:t>יולי</w:t>
      </w:r>
      <w:r>
        <w:rPr>
          <w:rtl/>
        </w:rPr>
        <w:t xml:space="preserve"> 2014</w:t>
      </w:r>
      <w:r>
        <w:rPr>
          <w:rFonts w:hint="cs"/>
          <w:rtl/>
        </w:rPr>
        <w:t>‏</w:t>
      </w:r>
    </w:p>
    <w:p w:rsidR="00595A40" w:rsidRPr="00AC002D" w:rsidRDefault="00595A40" w:rsidP="00595A40">
      <w:pPr>
        <w:pStyle w:val="PlainText"/>
        <w:jc w:val="center"/>
        <w:rPr>
          <w:rFonts w:eastAsia="MS Mincho" w:cs="David"/>
          <w:b/>
          <w:bCs/>
          <w:sz w:val="24"/>
          <w:szCs w:val="24"/>
          <w:u w:val="single"/>
          <w:rtl/>
          <w:lang w:eastAsia="en-US"/>
        </w:rPr>
      </w:pPr>
      <w:r w:rsidRPr="00AC002D">
        <w:rPr>
          <w:rFonts w:eastAsia="MS Mincho" w:cs="David" w:hint="cs"/>
          <w:b/>
          <w:bCs/>
          <w:sz w:val="24"/>
          <w:szCs w:val="24"/>
          <w:u w:val="single"/>
          <w:rtl/>
          <w:lang w:eastAsia="en-US"/>
        </w:rPr>
        <w:t>מכרז פומבי מספר 14/14</w:t>
      </w:r>
    </w:p>
    <w:p w:rsidR="00595A40" w:rsidRPr="00AC002D" w:rsidRDefault="00595A40" w:rsidP="00595A40">
      <w:pPr>
        <w:pStyle w:val="PlainText"/>
        <w:jc w:val="center"/>
        <w:rPr>
          <w:rFonts w:eastAsia="MS Mincho" w:cs="David"/>
          <w:b/>
          <w:bCs/>
          <w:sz w:val="24"/>
          <w:szCs w:val="24"/>
          <w:u w:val="single"/>
          <w:rtl/>
          <w:lang w:eastAsia="en-US"/>
        </w:rPr>
      </w:pPr>
      <w:r w:rsidRPr="00AC002D">
        <w:rPr>
          <w:rFonts w:eastAsia="MS Mincho" w:cs="David" w:hint="cs"/>
          <w:b/>
          <w:bCs/>
          <w:sz w:val="24"/>
          <w:szCs w:val="24"/>
          <w:u w:val="single"/>
          <w:rtl/>
          <w:lang w:eastAsia="en-US"/>
        </w:rPr>
        <w:t>לבחירת מרכז תכנית חוף נקי במשרד להגנת הסביבה</w:t>
      </w:r>
    </w:p>
    <w:p w:rsidR="00595A40" w:rsidRDefault="00595A40" w:rsidP="00595A40">
      <w:pPr>
        <w:rPr>
          <w:rtl/>
        </w:rPr>
      </w:pPr>
    </w:p>
    <w:p w:rsidR="00595A40" w:rsidRPr="00DA3BD4" w:rsidRDefault="00595A40" w:rsidP="00595A40">
      <w:pPr>
        <w:rPr>
          <w:b/>
          <w:bCs/>
          <w:u w:val="single"/>
          <w:rtl/>
        </w:rPr>
      </w:pPr>
      <w:r w:rsidRPr="00DA3BD4">
        <w:rPr>
          <w:rFonts w:hint="cs"/>
          <w:b/>
          <w:bCs/>
          <w:u w:val="single"/>
          <w:rtl/>
        </w:rPr>
        <w:t>הבהרה:</w:t>
      </w:r>
    </w:p>
    <w:p w:rsidR="00595A40" w:rsidRDefault="00595A40" w:rsidP="00595A40">
      <w:pPr>
        <w:rPr>
          <w:rtl/>
        </w:rPr>
      </w:pPr>
      <w:r>
        <w:rPr>
          <w:rFonts w:hint="cs"/>
          <w:rtl/>
        </w:rPr>
        <w:t>המשרד מבהיר כי בשל תקלה טכנית</w:t>
      </w:r>
      <w:r w:rsidR="00DA3BD4">
        <w:rPr>
          <w:rFonts w:hint="cs"/>
          <w:rtl/>
        </w:rPr>
        <w:t xml:space="preserve"> בלשכת הפרסום הממשלתית-</w:t>
      </w:r>
      <w:r>
        <w:rPr>
          <w:rFonts w:hint="cs"/>
          <w:rtl/>
        </w:rPr>
        <w:t xml:space="preserve"> נוצר הפרש בין פרסום המכרז בעיתונות דרך הלפ"מ לבין פרסום המכרז באתר המנו"ף ובאתר המשרד.</w:t>
      </w:r>
    </w:p>
    <w:p w:rsidR="00595A40" w:rsidRDefault="00595A40" w:rsidP="00595A40">
      <w:pPr>
        <w:spacing w:line="360" w:lineRule="auto"/>
        <w:rPr>
          <w:rFonts w:cs="David"/>
          <w:b/>
          <w:bCs/>
          <w:rtl/>
          <w:lang w:eastAsia="he-IL"/>
        </w:rPr>
      </w:pPr>
      <w:r>
        <w:rPr>
          <w:rFonts w:hint="cs"/>
          <w:rtl/>
        </w:rPr>
        <w:t xml:space="preserve">מועד פרסום באתר המנו"ף ובאתר המשרד הינו- </w:t>
      </w:r>
      <w:r w:rsidRPr="00AC002D">
        <w:rPr>
          <w:rFonts w:cs="David" w:hint="cs"/>
          <w:b/>
          <w:bCs/>
          <w:rtl/>
          <w:lang w:eastAsia="he-IL"/>
        </w:rPr>
        <w:t>יום חמישי ה' בתמוז תשע"ד 3.7.14</w:t>
      </w:r>
      <w:r>
        <w:rPr>
          <w:rFonts w:cs="David" w:hint="cs"/>
          <w:b/>
          <w:bCs/>
          <w:rtl/>
          <w:lang w:eastAsia="he-IL"/>
        </w:rPr>
        <w:t>.</w:t>
      </w:r>
    </w:p>
    <w:p w:rsidR="00595A40" w:rsidRPr="00AC002D" w:rsidRDefault="00595A40" w:rsidP="00595A40">
      <w:pPr>
        <w:spacing w:line="360" w:lineRule="auto"/>
        <w:rPr>
          <w:rFonts w:cs="David"/>
          <w:b/>
          <w:bCs/>
          <w:rtl/>
          <w:lang w:eastAsia="he-IL"/>
        </w:rPr>
      </w:pPr>
      <w:r w:rsidRPr="00595A40">
        <w:rPr>
          <w:rFonts w:hint="cs"/>
          <w:rtl/>
        </w:rPr>
        <w:t>מועד הפרסום בעיתונות-</w:t>
      </w:r>
      <w:r>
        <w:rPr>
          <w:rFonts w:cs="David" w:hint="cs"/>
          <w:b/>
          <w:bCs/>
          <w:rtl/>
          <w:lang w:eastAsia="he-IL"/>
        </w:rPr>
        <w:t xml:space="preserve"> יום שני ט' בתמוז תשע"ד 7.7.14.</w:t>
      </w:r>
    </w:p>
    <w:p w:rsidR="00595A40" w:rsidRDefault="00595A40" w:rsidP="00595A40">
      <w:pPr>
        <w:rPr>
          <w:rtl/>
        </w:rPr>
      </w:pPr>
      <w:r w:rsidRPr="00DA3BD4">
        <w:rPr>
          <w:rFonts w:hint="cs"/>
          <w:b/>
          <w:bCs/>
          <w:u w:val="single"/>
          <w:rtl/>
        </w:rPr>
        <w:t>שימו לב</w:t>
      </w:r>
      <w:r>
        <w:rPr>
          <w:rFonts w:hint="cs"/>
          <w:rtl/>
        </w:rPr>
        <w:t xml:space="preserve">- </w:t>
      </w:r>
      <w:r w:rsidR="00733610">
        <w:rPr>
          <w:rFonts w:hint="cs"/>
          <w:rtl/>
        </w:rPr>
        <w:t xml:space="preserve">כל </w:t>
      </w:r>
      <w:r>
        <w:rPr>
          <w:rFonts w:hint="cs"/>
          <w:rtl/>
        </w:rPr>
        <w:t>המועד</w:t>
      </w:r>
      <w:r w:rsidR="00733610">
        <w:rPr>
          <w:rFonts w:hint="cs"/>
          <w:rtl/>
        </w:rPr>
        <w:t xml:space="preserve">ים, לרבות המועד האחרון לשליחת שאלות ההבהרה </w:t>
      </w:r>
      <w:bookmarkStart w:id="0" w:name="_GoBack"/>
      <w:bookmarkEnd w:id="0"/>
      <w:r>
        <w:rPr>
          <w:rFonts w:hint="cs"/>
          <w:rtl/>
        </w:rPr>
        <w:t>נותר</w:t>
      </w:r>
      <w:r w:rsidR="00733610">
        <w:rPr>
          <w:rFonts w:hint="cs"/>
          <w:rtl/>
        </w:rPr>
        <w:t>ו בעינם,</w:t>
      </w:r>
      <w:r>
        <w:rPr>
          <w:rFonts w:hint="cs"/>
          <w:rtl/>
        </w:rPr>
        <w:t xml:space="preserve"> בהתאם למסמכי המכרז.</w:t>
      </w:r>
    </w:p>
    <w:p w:rsidR="00DA3BD4" w:rsidRDefault="00DA3BD4" w:rsidP="00595A40"/>
    <w:sectPr w:rsidR="00DA3BD4" w:rsidSect="00595A40">
      <w:headerReference w:type="default" r:id="rId7"/>
      <w:pgSz w:w="11906" w:h="16838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5A40" w:rsidRDefault="00595A40" w:rsidP="00595A40">
      <w:pPr>
        <w:spacing w:after="0" w:line="240" w:lineRule="auto"/>
      </w:pPr>
      <w:r>
        <w:separator/>
      </w:r>
    </w:p>
  </w:endnote>
  <w:endnote w:type="continuationSeparator" w:id="0">
    <w:p w:rsidR="00595A40" w:rsidRDefault="00595A40" w:rsidP="00595A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5A40" w:rsidRDefault="00595A40" w:rsidP="00595A40">
      <w:pPr>
        <w:spacing w:after="0" w:line="240" w:lineRule="auto"/>
      </w:pPr>
      <w:r>
        <w:separator/>
      </w:r>
    </w:p>
  </w:footnote>
  <w:footnote w:type="continuationSeparator" w:id="0">
    <w:p w:rsidR="00595A40" w:rsidRDefault="00595A40" w:rsidP="00595A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5A40" w:rsidRDefault="00595A40" w:rsidP="00595A40">
    <w:pPr>
      <w:pStyle w:val="Header"/>
      <w:tabs>
        <w:tab w:val="clear" w:pos="4153"/>
        <w:tab w:val="clear" w:pos="8306"/>
        <w:tab w:val="left" w:pos="6947"/>
        <w:tab w:val="left" w:pos="7575"/>
      </w:tabs>
    </w:pPr>
    <w:r>
      <w:rPr>
        <w:noProof/>
      </w:rPr>
      <w:drawing>
        <wp:anchor distT="0" distB="0" distL="114300" distR="114300" simplePos="0" relativeHeight="251659264" behindDoc="0" locked="0" layoutInCell="1" allowOverlap="1" wp14:anchorId="2F911E42" wp14:editId="6D42A7EF">
          <wp:simplePos x="0" y="0"/>
          <wp:positionH relativeFrom="column">
            <wp:posOffset>4359910</wp:posOffset>
          </wp:positionH>
          <wp:positionV relativeFrom="paragraph">
            <wp:posOffset>-33020</wp:posOffset>
          </wp:positionV>
          <wp:extent cx="2047875" cy="656590"/>
          <wp:effectExtent l="0" t="0" r="9525" b="0"/>
          <wp:wrapSquare wrapText="bothSides"/>
          <wp:docPr id="3" name="תמונה 3" descr="logo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 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7875" cy="6565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              </w:t>
    </w:r>
    <w:r>
      <w:rPr>
        <w:rtl/>
      </w:rPr>
      <w:tab/>
    </w:r>
    <w:r w:rsidRPr="00595A40">
      <w:rPr>
        <w:rFonts w:ascii="Times New Roman" w:eastAsia="Times New Roman" w:hAnsi="Times New Roman" w:cs="Arial"/>
        <w:noProof/>
        <w:sz w:val="24"/>
        <w:szCs w:val="24"/>
      </w:rPr>
      <w:drawing>
        <wp:inline distT="0" distB="0" distL="0" distR="0" wp14:anchorId="7476F809" wp14:editId="13166D94">
          <wp:extent cx="826770" cy="620395"/>
          <wp:effectExtent l="0" t="0" r="0" b="8255"/>
          <wp:docPr id="2" name="תמונה 5" descr="תיאור: G:\א - חוזים והתקשרויות\לוגו משרד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G:\א - חוזים והתקשרויות\לוגו משרד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6770" cy="6203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tl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D7A"/>
    <w:rsid w:val="004D25C9"/>
    <w:rsid w:val="00595A40"/>
    <w:rsid w:val="00733610"/>
    <w:rsid w:val="009B1D7A"/>
    <w:rsid w:val="00D666F6"/>
    <w:rsid w:val="00DA3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95A4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95A40"/>
  </w:style>
  <w:style w:type="paragraph" w:styleId="Footer">
    <w:name w:val="footer"/>
    <w:basedOn w:val="Normal"/>
    <w:link w:val="FooterChar"/>
    <w:uiPriority w:val="99"/>
    <w:unhideWhenUsed/>
    <w:rsid w:val="00595A4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5A40"/>
  </w:style>
  <w:style w:type="paragraph" w:styleId="BalloonText">
    <w:name w:val="Balloon Text"/>
    <w:basedOn w:val="Normal"/>
    <w:link w:val="BalloonTextChar"/>
    <w:uiPriority w:val="99"/>
    <w:semiHidden/>
    <w:unhideWhenUsed/>
    <w:rsid w:val="00595A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5A40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rsid w:val="00595A40"/>
    <w:pPr>
      <w:spacing w:after="0" w:line="360" w:lineRule="auto"/>
      <w:jc w:val="both"/>
    </w:pPr>
    <w:rPr>
      <w:rFonts w:ascii="Courier New" w:eastAsia="Times New Roman" w:hAnsi="Courier New" w:cs="Courier New"/>
      <w:sz w:val="20"/>
      <w:szCs w:val="20"/>
      <w:lang w:eastAsia="he-IL"/>
    </w:rPr>
  </w:style>
  <w:style w:type="character" w:customStyle="1" w:styleId="PlainTextChar">
    <w:name w:val="Plain Text Char"/>
    <w:basedOn w:val="DefaultParagraphFont"/>
    <w:link w:val="PlainText"/>
    <w:rsid w:val="00595A40"/>
    <w:rPr>
      <w:rFonts w:ascii="Courier New" w:eastAsia="Times New Roman" w:hAnsi="Courier New" w:cs="Courier New"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95A4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95A40"/>
  </w:style>
  <w:style w:type="paragraph" w:styleId="Footer">
    <w:name w:val="footer"/>
    <w:basedOn w:val="Normal"/>
    <w:link w:val="FooterChar"/>
    <w:uiPriority w:val="99"/>
    <w:unhideWhenUsed/>
    <w:rsid w:val="00595A4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5A40"/>
  </w:style>
  <w:style w:type="paragraph" w:styleId="BalloonText">
    <w:name w:val="Balloon Text"/>
    <w:basedOn w:val="Normal"/>
    <w:link w:val="BalloonTextChar"/>
    <w:uiPriority w:val="99"/>
    <w:semiHidden/>
    <w:unhideWhenUsed/>
    <w:rsid w:val="00595A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5A40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rsid w:val="00595A40"/>
    <w:pPr>
      <w:spacing w:after="0" w:line="360" w:lineRule="auto"/>
      <w:jc w:val="both"/>
    </w:pPr>
    <w:rPr>
      <w:rFonts w:ascii="Courier New" w:eastAsia="Times New Roman" w:hAnsi="Courier New" w:cs="Courier New"/>
      <w:sz w:val="20"/>
      <w:szCs w:val="20"/>
      <w:lang w:eastAsia="he-IL"/>
    </w:rPr>
  </w:style>
  <w:style w:type="character" w:customStyle="1" w:styleId="PlainTextChar">
    <w:name w:val="Plain Text Char"/>
    <w:basedOn w:val="DefaultParagraphFont"/>
    <w:link w:val="PlainText"/>
    <w:rsid w:val="00595A40"/>
    <w:rPr>
      <w:rFonts w:ascii="Courier New" w:eastAsia="Times New Roman" w:hAnsi="Courier New" w:cs="Courier New"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77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אורנה ניסים אדלר</dc:creator>
  <cp:lastModifiedBy>אורנה ניסים אדלר</cp:lastModifiedBy>
  <cp:revision>3</cp:revision>
  <dcterms:created xsi:type="dcterms:W3CDTF">2014-07-06T08:28:00Z</dcterms:created>
  <dcterms:modified xsi:type="dcterms:W3CDTF">2014-07-06T08:48:00Z</dcterms:modified>
</cp:coreProperties>
</file>